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A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AFD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AFD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AFDFF"/>
          <w:lang w:val="en-US" w:eastAsia="zh-CN"/>
        </w:rPr>
        <w:t>团体标准项目立项申请书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AFD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984"/>
        <w:gridCol w:w="292"/>
        <w:gridCol w:w="757"/>
        <w:gridCol w:w="834"/>
        <w:gridCol w:w="833"/>
        <w:gridCol w:w="364"/>
        <w:gridCol w:w="676"/>
        <w:gridCol w:w="128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拟申请立项标准名称</w:t>
            </w:r>
          </w:p>
        </w:tc>
        <w:tc>
          <w:tcPr>
            <w:tcW w:w="68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制定或修订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 xml:space="preserve">制定  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修订</w:t>
            </w: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被修订标准号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86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计划起止时间</w:t>
            </w: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486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E-mail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目的、意义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范围和主要技术内容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国内外标准情况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涉及专利情况及说明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立项申请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意见</w:t>
            </w:r>
          </w:p>
        </w:tc>
        <w:tc>
          <w:tcPr>
            <w:tcW w:w="38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（申报单位签字、盖公章）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协会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意见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（签字、盖公章）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AFDFF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871" w:right="1474" w:bottom="1757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AFD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AFD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AFDFF"/>
          <w:lang w:val="en-US" w:eastAsia="zh-CN"/>
        </w:rPr>
        <w:t>（如填写内容较多，可另附页，本表复印有效）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Yzk3MzI2YjU2ODY5OThhNWFiM2QwOTQ2M2RmMzgifQ=="/>
  </w:docVars>
  <w:rsids>
    <w:rsidRoot w:val="2E214DCB"/>
    <w:rsid w:val="2DC40A70"/>
    <w:rsid w:val="2E214DCB"/>
    <w:rsid w:val="31B2392C"/>
    <w:rsid w:val="3A8D4056"/>
    <w:rsid w:val="4C5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1063</Words>
  <Characters>1132</Characters>
  <Lines>0</Lines>
  <Paragraphs>0</Paragraphs>
  <TotalTime>27</TotalTime>
  <ScaleCrop>false</ScaleCrop>
  <LinksUpToDate>false</LinksUpToDate>
  <CharactersWithSpaces>1226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2023-02-07T02:03:00Z</dcterms:created>
  <dc:creator>WPS_1672718314</dc:creator>
  <cp:lastModifiedBy>山东省煤炭行业协会</cp:lastModifiedBy>
  <cp:lastPrinted>2023-02-07T02:11:00Z</cp:lastPrinted>
  <dcterms:modified xsi:type="dcterms:W3CDTF">2023-02-07T03:58:23Z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39FDDE86B2EF4A67B3E04ADBB1D3A570</vt:lpwstr>
  </property>
</Properties>
</file>