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78" w:rsidRDefault="00AF5C78" w:rsidP="00AF5C78">
      <w:pPr>
        <w:spacing w:line="700" w:lineRule="exact"/>
        <w:jc w:val="center"/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山东省煤炭行业协会会费标准及管理办法</w:t>
      </w:r>
    </w:p>
    <w:p w:rsidR="00AF5C78" w:rsidRDefault="00AF5C78" w:rsidP="00AF5C78">
      <w:pPr>
        <w:spacing w:beforeLines="50" w:line="600" w:lineRule="exact"/>
        <w:jc w:val="center"/>
        <w:rPr>
          <w:rFonts w:ascii="楷体_GB2312" w:eastAsia="楷体_GB2312" w:hAnsi="华文楷体" w:cs="宋体" w:hint="eastAsia"/>
          <w:bCs/>
          <w:color w:val="000000"/>
          <w:kern w:val="0"/>
          <w:sz w:val="32"/>
          <w:szCs w:val="32"/>
        </w:rPr>
      </w:pPr>
    </w:p>
    <w:p w:rsidR="00AF5C78" w:rsidRDefault="00AF5C78" w:rsidP="00AF5C78">
      <w:pPr>
        <w:spacing w:beforeLines="50" w:line="600" w:lineRule="exact"/>
        <w:jc w:val="center"/>
        <w:rPr>
          <w:rFonts w:ascii="楷体_GB2312" w:eastAsia="楷体_GB2312" w:hAnsi="华文楷体" w:cs="宋体" w:hint="eastAsia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华文楷体" w:cs="宋体" w:hint="eastAsia"/>
          <w:bCs/>
          <w:color w:val="000000"/>
          <w:kern w:val="0"/>
          <w:sz w:val="32"/>
          <w:szCs w:val="32"/>
        </w:rPr>
        <w:t>（2018年3月7日第五次会员代表大会审议通过）</w:t>
      </w:r>
    </w:p>
    <w:p w:rsidR="00AF5C78" w:rsidRDefault="00AF5C78" w:rsidP="00AF5C78">
      <w:pPr>
        <w:spacing w:beforeLines="50" w:line="600" w:lineRule="exact"/>
        <w:jc w:val="center"/>
        <w:rPr>
          <w:rFonts w:ascii="楷体_GB2312" w:eastAsia="楷体_GB2312" w:hAnsi="华文楷体" w:cs="宋体" w:hint="eastAsia"/>
          <w:bCs/>
          <w:color w:val="000000"/>
          <w:kern w:val="0"/>
          <w:sz w:val="32"/>
          <w:szCs w:val="32"/>
        </w:rPr>
      </w:pP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为保障协会工作正常运行，规范会费收缴、使用管理，根据国家和山东省财政、民政部门、《山东省煤炭行业协会章程》等相关规定，制订本办法。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一、年度会费标准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（一）会长单位30万元。 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（二）监事长、副会长单位10万元。</w:t>
      </w:r>
    </w:p>
    <w:p w:rsidR="00AF5C78" w:rsidRDefault="00AF5C78" w:rsidP="00AF5C78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（三）理事单位1.5万元。</w:t>
      </w:r>
    </w:p>
    <w:p w:rsidR="00AF5C78" w:rsidRDefault="00AF5C78" w:rsidP="00AF5C78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（四）会员单位1万元。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二、会费收缴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（一）会员单位会费，按年度、按标准一次性缴纳。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（二）协会每年9月30日前向各会员单位下发收缴当年会费通知，各会员单位接到通知后，安排相关部门或人员抓好落实，在规定的时间内缴纳会费。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（三）当年7月1日后加入本协会的会员单位，按相应会费标准的一半缴纳本年度会费；6月30日前加入本协会的会员单位，按年度会费标准全额缴纳当年会费。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（四）会员单位缴纳会费，除特殊情况可以现金形式缴纳外，均以银行转账方式缴纳。会费到账后，协会统一开具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lastRenderedPageBreak/>
        <w:t>省财政部门印制的《山东省社会团体会费票据》。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（五）根据相关规定，对1年及以上不缴纳会费的会员单位，经理事会确认，按省民政厅鲁民〔2015〕48号文件、《山东省煤炭行业协会章程》相关规定处理。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三、会费管理与使用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（一）</w:t>
      </w:r>
      <w:bookmarkStart w:id="0" w:name="_Hlk487792253"/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会费由协会财务统一管理，设立专职（兼职）财务人员，严格执行《民间非营利组织会计制度》等规定。</w:t>
      </w:r>
      <w:bookmarkEnd w:id="0"/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（二）所收会费主要用于为会员、煤炭行业提供服务，以及符合规定的各种支出，不得侵占、私分或挪用。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（三）协会成立会费开支审核小组，由协会秘书长、副秘书长、财务部门负责人组成，负责对会费的管理使用进行审核。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四）会费使用批准权限：协会办公用房租赁费、工作人员工资、奖金及补贴、5万元（含）以下支出，由秘书长审批；5万元至10万元（含），由秘书长按协会会费使用审核小组集体研究意见审批；10万元至15万元（含）支出，协会会费使用审核小组研究提出建议，报会长审批；15万元以上开支由理事会审议决定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四、检查与监督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（一）根据省民政厅要求，每年初聘请会计师事务所对上年度协会会费收支情况进行审计，审计结果及时报上级有关部门。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（二）自觉接受省民政厅、省煤炭工业局、审计、财政、</w:t>
      </w: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lastRenderedPageBreak/>
        <w:t>税务等部门，对协会执行相关财务制度、会费收缴使用情况进行检查、监督和审计。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（三）会员单位缴纳会费情况、会费收支情况，每年向协会理事会报告，接受理事会和监事会的监督。</w:t>
      </w:r>
    </w:p>
    <w:p w:rsidR="00AF5C78" w:rsidRDefault="00AF5C78" w:rsidP="00AF5C78">
      <w:pPr>
        <w:spacing w:line="600" w:lineRule="exact"/>
        <w:ind w:firstLineChars="200" w:firstLine="640"/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五、《山东省煤炭行业协会会费标准及管理办法》，经第五次会员代表大会表决通过后生效，由协会秘书处负责解释。</w:t>
      </w:r>
    </w:p>
    <w:p w:rsidR="00D227E5" w:rsidRPr="00AF5C78" w:rsidRDefault="00D227E5"/>
    <w:sectPr w:rsidR="00D227E5" w:rsidRPr="00AF5C78" w:rsidSect="00D2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0E" w:rsidRDefault="00CE390E" w:rsidP="00AF5C78">
      <w:r>
        <w:separator/>
      </w:r>
    </w:p>
  </w:endnote>
  <w:endnote w:type="continuationSeparator" w:id="0">
    <w:p w:rsidR="00CE390E" w:rsidRDefault="00CE390E" w:rsidP="00AF5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0E" w:rsidRDefault="00CE390E" w:rsidP="00AF5C78">
      <w:r>
        <w:separator/>
      </w:r>
    </w:p>
  </w:footnote>
  <w:footnote w:type="continuationSeparator" w:id="0">
    <w:p w:rsidR="00CE390E" w:rsidRDefault="00CE390E" w:rsidP="00AF5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C78"/>
    <w:rsid w:val="00AF5C78"/>
    <w:rsid w:val="00CE390E"/>
    <w:rsid w:val="00D2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C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C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2019-09-19T02:16:00Z</dcterms:created>
  <dcterms:modified xsi:type="dcterms:W3CDTF">2019-09-19T02:23:00Z</dcterms:modified>
</cp:coreProperties>
</file>